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E9B" w:rsidRDefault="00C62E9B" w:rsidP="00C62E9B">
      <w:pPr>
        <w:pStyle w:val="a3"/>
        <w:widowControl/>
        <w:spacing w:before="0" w:beforeAutospacing="0" w:after="0" w:afterAutospacing="0"/>
        <w:rPr>
          <w:rFonts w:ascii="仿宋" w:eastAsia="仿宋" w:hAnsi="仿宋" w:cs="仿宋" w:hint="eastAsia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</w:rPr>
        <w:t>附件2：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50"/>
        <w:gridCol w:w="2639"/>
        <w:gridCol w:w="599"/>
        <w:gridCol w:w="1770"/>
        <w:gridCol w:w="3584"/>
        <w:gridCol w:w="5399"/>
      </w:tblGrid>
      <w:tr w:rsidR="00C62E9B" w:rsidTr="00BE3644">
        <w:trPr>
          <w:trHeight w:val="540"/>
          <w:jc w:val="center"/>
        </w:trPr>
        <w:tc>
          <w:tcPr>
            <w:tcW w:w="15341" w:type="dxa"/>
            <w:gridSpan w:val="6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FF0000"/>
                <w:sz w:val="36"/>
                <w:szCs w:val="36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36"/>
                <w:szCs w:val="36"/>
                <w:lang w:bidi="ar"/>
              </w:rPr>
              <w:t>江苏医药职业学院2019年公开招聘计划</w:t>
            </w:r>
          </w:p>
        </w:tc>
      </w:tr>
      <w:tr w:rsidR="00C62E9B" w:rsidTr="00BE3644">
        <w:trPr>
          <w:trHeight w:val="480"/>
          <w:jc w:val="center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所在学院（部）、、部门</w:t>
            </w:r>
          </w:p>
        </w:tc>
        <w:tc>
          <w:tcPr>
            <w:tcW w:w="2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10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招聘条件</w:t>
            </w:r>
          </w:p>
        </w:tc>
      </w:tr>
      <w:tr w:rsidR="00C62E9B" w:rsidTr="00BE3644">
        <w:trPr>
          <w:trHeight w:val="600"/>
          <w:jc w:val="center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E9B" w:rsidRDefault="00C62E9B" w:rsidP="00BE3644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2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专业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其他条件</w:t>
            </w:r>
          </w:p>
        </w:tc>
      </w:tr>
      <w:tr w:rsidR="00C62E9B" w:rsidTr="00BE3644">
        <w:trPr>
          <w:trHeight w:val="900"/>
          <w:jc w:val="center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基础医学部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基础医学教师1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生理学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本科为全日制本科，第一学历为临床医学、护理、口腔医学、基础医学</w:t>
            </w:r>
          </w:p>
        </w:tc>
      </w:tr>
      <w:tr w:rsidR="00C62E9B" w:rsidTr="00BE3644">
        <w:trPr>
          <w:trHeight w:val="900"/>
          <w:jc w:val="center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基础医学教师2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生物化学与分子生物学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本科为全日制本科，第一学历为临床医学、护理、口腔医学、基础医学</w:t>
            </w:r>
          </w:p>
        </w:tc>
      </w:tr>
      <w:tr w:rsidR="00C62E9B" w:rsidTr="00BE3644">
        <w:trPr>
          <w:trHeight w:val="900"/>
          <w:jc w:val="center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解剖学教师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人体解剖与组织胚胎学、临床医学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本科为全日制本科，第一学历为临床医学、基础医学</w:t>
            </w:r>
          </w:p>
        </w:tc>
      </w:tr>
      <w:tr w:rsidR="00C62E9B" w:rsidTr="00BE3644">
        <w:trPr>
          <w:trHeight w:val="900"/>
          <w:jc w:val="center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基础医学教师3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免疫学或微生物学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本科为全日制本科，第一学历为临床医学</w:t>
            </w:r>
          </w:p>
        </w:tc>
      </w:tr>
      <w:tr w:rsidR="00C62E9B" w:rsidTr="00BE3644">
        <w:trPr>
          <w:trHeight w:val="900"/>
          <w:jc w:val="center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基础医学教师4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药理学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本科为全日制本科，第一学历为临床医学、预防医学、</w:t>
            </w:r>
          </w:p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口腔医学、麻醉学或护理学专业</w:t>
            </w:r>
          </w:p>
        </w:tc>
      </w:tr>
      <w:tr w:rsidR="00C62E9B" w:rsidTr="00BE3644">
        <w:trPr>
          <w:trHeight w:val="900"/>
          <w:jc w:val="center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医学技术学院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卫生信息管理专业教师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社会医学与卫生事业管理、</w:t>
            </w:r>
          </w:p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流行病与卫生统计学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本科为全日制本科，本科所学专业为临床医学、预防医学</w:t>
            </w:r>
          </w:p>
        </w:tc>
      </w:tr>
      <w:tr w:rsidR="00C62E9B" w:rsidTr="00BE3644">
        <w:trPr>
          <w:trHeight w:val="900"/>
          <w:jc w:val="center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口腔医学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br/>
              <w:t>技术专业教师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口腔医学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本科为全日制本科</w:t>
            </w:r>
          </w:p>
        </w:tc>
      </w:tr>
      <w:tr w:rsidR="00C62E9B" w:rsidTr="00BE3644">
        <w:trPr>
          <w:trHeight w:val="900"/>
          <w:jc w:val="center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司法鉴定技术教学与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br/>
              <w:t>司法鉴定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法医学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本科为全日制本科，本科所学专业为法医学</w:t>
            </w:r>
          </w:p>
        </w:tc>
      </w:tr>
      <w:tr w:rsidR="00C62E9B" w:rsidTr="00BE3644">
        <w:trPr>
          <w:trHeight w:val="1275"/>
          <w:jc w:val="center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临床医学院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临床教师（医师）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临床医学类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1.本科为全日制本科，本科所学专业为临床医学专业；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br/>
              <w:t>2.具有硕士及以上学位；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br/>
              <w:t>3.硕士研究生及以上学历须为全日制学习形式</w:t>
            </w:r>
          </w:p>
        </w:tc>
      </w:tr>
      <w:tr w:rsidR="00C62E9B" w:rsidTr="00BE3644">
        <w:trPr>
          <w:trHeight w:val="1275"/>
          <w:jc w:val="center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临床实验员1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临床医学、基础医学、护理学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1.本科为全日制本科，本科所学专业为医学类专业；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br/>
              <w:t>2.具有硕士及以上学位；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br/>
              <w:t>3.硕士研究生及以上学历须为全日制学习形式</w:t>
            </w:r>
          </w:p>
        </w:tc>
      </w:tr>
      <w:tr w:rsidR="00C62E9B" w:rsidTr="00BE3644">
        <w:trPr>
          <w:trHeight w:val="900"/>
          <w:jc w:val="center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临床实验员2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本科为全日制本科</w:t>
            </w:r>
          </w:p>
        </w:tc>
      </w:tr>
      <w:tr w:rsidR="00C62E9B" w:rsidTr="00BE3644">
        <w:trPr>
          <w:trHeight w:val="735"/>
          <w:jc w:val="center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康复医学院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康复专业教学与临床1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康复医学与理疗学或运动医学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本科为全日制本科，本科专业为临床医学或康复治疗学</w:t>
            </w:r>
          </w:p>
        </w:tc>
      </w:tr>
      <w:tr w:rsidR="00C62E9B" w:rsidTr="00BE3644">
        <w:trPr>
          <w:trHeight w:val="735"/>
          <w:jc w:val="center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康复专业教学与临床2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运动康复学或运动人体科学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本科为全日制本科</w:t>
            </w:r>
          </w:p>
        </w:tc>
      </w:tr>
      <w:tr w:rsidR="00C62E9B" w:rsidTr="00BE3644">
        <w:trPr>
          <w:trHeight w:val="735"/>
          <w:jc w:val="center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康复专业教学与临床3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康复治疗或临床医学或中医学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本科为全日制本科，本科须具有中高级职称的康复治疗师或康复医生</w:t>
            </w:r>
          </w:p>
        </w:tc>
      </w:tr>
      <w:tr w:rsidR="00C62E9B" w:rsidTr="00BE3644">
        <w:trPr>
          <w:trHeight w:val="735"/>
          <w:jc w:val="center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康复专业教学与临床4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康复工程或生物医学工程（康复工程方向）或材料学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本科为全日制本科   </w:t>
            </w:r>
          </w:p>
        </w:tc>
      </w:tr>
      <w:tr w:rsidR="00C62E9B" w:rsidTr="00BE3644">
        <w:trPr>
          <w:trHeight w:val="735"/>
          <w:jc w:val="center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康复专业教学与临床5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言语听觉康复科学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本科为全日制本科</w:t>
            </w:r>
          </w:p>
        </w:tc>
      </w:tr>
      <w:tr w:rsidR="00C62E9B" w:rsidTr="00BE3644">
        <w:trPr>
          <w:trHeight w:val="735"/>
          <w:jc w:val="center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康复专业教师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心理学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本科为全日制本科，本科专业为临床医学或康复治疗学</w:t>
            </w:r>
          </w:p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或教育康复学或听力与言语康复学</w:t>
            </w:r>
          </w:p>
        </w:tc>
      </w:tr>
      <w:tr w:rsidR="00C62E9B" w:rsidTr="00BE3644">
        <w:trPr>
          <w:trHeight w:val="900"/>
          <w:jc w:val="center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康复专业实验员1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康复治疗或假肢矫形工程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本科为全日制本科</w:t>
            </w:r>
          </w:p>
        </w:tc>
      </w:tr>
      <w:tr w:rsidR="00C62E9B" w:rsidTr="00BE3644">
        <w:trPr>
          <w:trHeight w:val="900"/>
          <w:jc w:val="center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康复专业实验员2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教育康复学或听力与言语康复学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本科为全日制本科</w:t>
            </w:r>
          </w:p>
        </w:tc>
      </w:tr>
      <w:tr w:rsidR="00C62E9B" w:rsidTr="00BE3644">
        <w:trPr>
          <w:trHeight w:val="1155"/>
          <w:jc w:val="center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公共基础学院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思政教师</w:t>
            </w:r>
            <w:proofErr w:type="gramEnd"/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马克思主义中国化研究、思想政治教育、马克思主义基本原理、政治学、</w:t>
            </w:r>
          </w:p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马克思主义理论与思想政治教育、</w:t>
            </w:r>
          </w:p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马克思主义理论、社会学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本科为全日制本科，第一学历为全日制本科，中共党员</w:t>
            </w:r>
          </w:p>
        </w:tc>
      </w:tr>
      <w:tr w:rsidR="00C62E9B" w:rsidTr="00BE3644">
        <w:trPr>
          <w:trHeight w:val="900"/>
          <w:jc w:val="center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计算机教师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计算机（大类）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本科为全日制本科，第一学历为全日制本科，</w:t>
            </w:r>
          </w:p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本科所学专业为计算机类</w:t>
            </w:r>
          </w:p>
        </w:tc>
      </w:tr>
      <w:tr w:rsidR="00C62E9B" w:rsidTr="00BE3644">
        <w:trPr>
          <w:trHeight w:val="900"/>
          <w:jc w:val="center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计算机实验员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计算机（大类）、教育技术学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本科为全日制本科，第一学历为全日制本科，</w:t>
            </w:r>
          </w:p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本科所学专业为计算机类</w:t>
            </w:r>
          </w:p>
        </w:tc>
      </w:tr>
      <w:tr w:rsidR="00C62E9B" w:rsidTr="00BE3644">
        <w:trPr>
          <w:trHeight w:val="900"/>
          <w:jc w:val="center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英语教师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英语教育、英语语言文学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本科为全日制本科，本科所学专业为英语</w:t>
            </w:r>
          </w:p>
        </w:tc>
      </w:tr>
      <w:tr w:rsidR="00C62E9B" w:rsidTr="00BE3644">
        <w:trPr>
          <w:trHeight w:val="900"/>
          <w:jc w:val="center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对外汉语教师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汉语国际教育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本科为全日制本科，本科所学专业为英语</w:t>
            </w:r>
          </w:p>
        </w:tc>
      </w:tr>
      <w:tr w:rsidR="00C62E9B" w:rsidTr="00BE3644">
        <w:trPr>
          <w:trHeight w:val="996"/>
          <w:jc w:val="center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体育教师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体育、民族传统体育学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本科为全日制本科，本科专业为体育</w:t>
            </w:r>
          </w:p>
        </w:tc>
      </w:tr>
      <w:tr w:rsidR="00C62E9B" w:rsidTr="00BE3644">
        <w:trPr>
          <w:trHeight w:val="900"/>
          <w:jc w:val="center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医学影像学院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医学影像技术教师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 xml:space="preserve">医学影像学 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本科为全日制本科</w:t>
            </w:r>
          </w:p>
        </w:tc>
      </w:tr>
      <w:tr w:rsidR="00C62E9B" w:rsidTr="00BE3644">
        <w:trPr>
          <w:trHeight w:val="900"/>
          <w:jc w:val="center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医疗设备应用技术专业教师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生物医学工程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本科为全日制本科，本科学历需具有副高专业技术职称</w:t>
            </w:r>
          </w:p>
        </w:tc>
      </w:tr>
      <w:tr w:rsidR="00C62E9B" w:rsidTr="00BE3644">
        <w:trPr>
          <w:trHeight w:val="90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药学院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基础化学实验员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化学、药学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本科为全日制本科</w:t>
            </w:r>
          </w:p>
        </w:tc>
      </w:tr>
      <w:tr w:rsidR="00C62E9B" w:rsidTr="00BE3644">
        <w:trPr>
          <w:trHeight w:val="90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医药生物技术研究院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科研助理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硕士研究生及以上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临床医学、基础医学、药学、细胞生物学、生物化学与分子生物学、生物工程、</w:t>
            </w:r>
          </w:p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生物医学工程、</w:t>
            </w:r>
            <w:r>
              <w:rPr>
                <w:rStyle w:val="font61"/>
                <w:rFonts w:ascii="仿宋" w:eastAsia="仿宋" w:hAnsi="仿宋" w:cs="仿宋"/>
                <w:b/>
                <w:color w:val="000000"/>
                <w:lang w:bidi="ar"/>
              </w:rPr>
              <w:t>生物技术、</w:t>
            </w:r>
            <w:r>
              <w:rPr>
                <w:rStyle w:val="font81"/>
                <w:rFonts w:ascii="仿宋" w:eastAsia="仿宋" w:hAnsi="仿宋" w:cs="仿宋"/>
                <w:b/>
                <w:lang w:bidi="ar"/>
              </w:rPr>
              <w:t>特种医学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本科为全日制本科</w:t>
            </w:r>
          </w:p>
        </w:tc>
      </w:tr>
      <w:tr w:rsidR="00C62E9B" w:rsidTr="00BE3644">
        <w:trPr>
          <w:trHeight w:val="750"/>
          <w:jc w:val="center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后勤管理处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校医1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临床医学、全科医学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本科为全日制本科</w:t>
            </w:r>
          </w:p>
        </w:tc>
      </w:tr>
      <w:tr w:rsidR="00C62E9B" w:rsidTr="00BE3644">
        <w:trPr>
          <w:trHeight w:val="780"/>
          <w:jc w:val="center"/>
        </w:trPr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jc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校医2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临床医学、全科医学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本科为全日制本科，本科需具有副高及以上专业技术职务</w:t>
            </w:r>
          </w:p>
        </w:tc>
      </w:tr>
      <w:tr w:rsidR="00C62E9B" w:rsidTr="00BE3644">
        <w:trPr>
          <w:trHeight w:val="75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图书馆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图书管理员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硕士研究生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医学类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E9B" w:rsidRDefault="00C62E9B" w:rsidP="00BE3644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本科为全日制本科</w:t>
            </w:r>
          </w:p>
        </w:tc>
      </w:tr>
    </w:tbl>
    <w:p w:rsidR="00C62E9B" w:rsidRDefault="00C62E9B" w:rsidP="00C62E9B">
      <w:pPr>
        <w:pStyle w:val="a3"/>
        <w:widowControl/>
        <w:spacing w:before="0" w:beforeAutospacing="0" w:after="0" w:afterAutospacing="0"/>
        <w:rPr>
          <w:rFonts w:ascii="仿宋" w:eastAsia="仿宋" w:hAnsi="仿宋" w:cs="仿宋" w:hint="eastAsia"/>
          <w:color w:val="000000"/>
          <w:sz w:val="30"/>
          <w:szCs w:val="30"/>
        </w:rPr>
      </w:pPr>
    </w:p>
    <w:p w:rsidR="00C62E9B" w:rsidRDefault="00C62E9B" w:rsidP="00C62E9B">
      <w:pPr>
        <w:pStyle w:val="a3"/>
        <w:widowControl/>
        <w:spacing w:before="0" w:beforeAutospacing="0" w:after="0" w:afterAutospacing="0"/>
        <w:rPr>
          <w:rFonts w:ascii="仿宋" w:eastAsia="仿宋" w:hAnsi="仿宋" w:cs="仿宋" w:hint="eastAsia"/>
          <w:color w:val="000000"/>
          <w:sz w:val="30"/>
          <w:szCs w:val="30"/>
        </w:rPr>
      </w:pPr>
    </w:p>
    <w:p w:rsidR="00C62E9B" w:rsidRDefault="00C62E9B" w:rsidP="00C62E9B">
      <w:pPr>
        <w:pStyle w:val="a3"/>
        <w:widowControl/>
        <w:spacing w:before="0" w:beforeAutospacing="0" w:after="0" w:afterAutospacing="0"/>
        <w:rPr>
          <w:rFonts w:ascii="仿宋" w:eastAsia="仿宋" w:hAnsi="仿宋" w:cs="仿宋" w:hint="eastAsia"/>
          <w:color w:val="000000"/>
          <w:sz w:val="30"/>
          <w:szCs w:val="30"/>
        </w:rPr>
      </w:pPr>
    </w:p>
    <w:p w:rsidR="00C62E9B" w:rsidRDefault="00C62E9B" w:rsidP="00C62E9B">
      <w:pPr>
        <w:pStyle w:val="a3"/>
        <w:widowControl/>
        <w:spacing w:before="0" w:beforeAutospacing="0" w:after="0" w:afterAutospacing="0"/>
        <w:rPr>
          <w:rFonts w:ascii="仿宋" w:eastAsia="仿宋" w:hAnsi="仿宋" w:cs="仿宋" w:hint="eastAsia"/>
          <w:color w:val="000000"/>
          <w:sz w:val="30"/>
          <w:szCs w:val="30"/>
        </w:rPr>
      </w:pPr>
    </w:p>
    <w:p w:rsidR="00F11ADC" w:rsidRDefault="00F11ADC">
      <w:bookmarkStart w:id="0" w:name="_GoBack"/>
      <w:bookmarkEnd w:id="0"/>
    </w:p>
    <w:sectPr w:rsidR="00F11ADC" w:rsidSect="00C62E9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9B"/>
    <w:rsid w:val="00C62E9B"/>
    <w:rsid w:val="00F1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9CDFF-35B1-44FE-8A1A-58E57B4C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E9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61">
    <w:name w:val="font61"/>
    <w:basedOn w:val="a0"/>
    <w:rsid w:val="00C62E9B"/>
    <w:rPr>
      <w:rFonts w:ascii="宋体" w:eastAsia="宋体" w:hAnsi="宋体" w:cs="宋体" w:hint="eastAsia"/>
      <w:i w:val="0"/>
      <w:color w:val="FF0000"/>
      <w:sz w:val="20"/>
      <w:szCs w:val="20"/>
      <w:u w:val="none"/>
    </w:rPr>
  </w:style>
  <w:style w:type="character" w:customStyle="1" w:styleId="font81">
    <w:name w:val="font81"/>
    <w:basedOn w:val="a0"/>
    <w:rsid w:val="00C62E9B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paragraph" w:styleId="a3">
    <w:name w:val="Normal (Web)"/>
    <w:basedOn w:val="a"/>
    <w:rsid w:val="00C62E9B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bxhs</dc:creator>
  <cp:keywords/>
  <dc:description/>
  <cp:lastModifiedBy>bxhs</cp:lastModifiedBy>
  <cp:revision>1</cp:revision>
  <dcterms:created xsi:type="dcterms:W3CDTF">2018-12-06T06:42:00Z</dcterms:created>
  <dcterms:modified xsi:type="dcterms:W3CDTF">2018-12-06T06:42:00Z</dcterms:modified>
</cp:coreProperties>
</file>