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4042B0">
      <w:pPr>
        <w:rPr>
          <w:rFonts w:ascii="仿宋" w:eastAsia="仿宋" w:hAnsi="仿宋" w:cs="仿宋"/>
          <w:sz w:val="28"/>
          <w:szCs w:val="28"/>
        </w:rPr>
      </w:pPr>
    </w:p>
    <w:p w:rsidR="00000000" w:rsidRDefault="004042B0">
      <w:pPr>
        <w:pStyle w:val="Style11"/>
      </w:pPr>
      <w:r>
        <w:t>窗体顶端</w:t>
      </w:r>
    </w:p>
    <w:p w:rsidR="00000000" w:rsidRDefault="004042B0">
      <w:pPr>
        <w:widowControl/>
        <w:ind w:firstLine="420"/>
        <w:rPr>
          <w:rFonts w:ascii="新宋体" w:eastAsia="新宋体" w:hAnsi="新宋体" w:cs="新宋体" w:hint="eastAsia"/>
          <w:b/>
          <w:color w:val="FF0000"/>
          <w:sz w:val="24"/>
        </w:rPr>
      </w:pPr>
    </w:p>
    <w:p w:rsidR="00000000" w:rsidRDefault="004042B0">
      <w:pPr>
        <w:widowControl/>
        <w:ind w:firstLine="420"/>
        <w:rPr>
          <w:rFonts w:ascii="新宋体" w:eastAsia="新宋体" w:hAnsi="新宋体" w:cs="新宋体" w:hint="eastAsia"/>
          <w:b/>
          <w:color w:val="FF0000"/>
          <w:sz w:val="24"/>
        </w:rPr>
      </w:pPr>
    </w:p>
    <w:p w:rsidR="00000000" w:rsidRDefault="004042B0">
      <w:pPr>
        <w:widowControl/>
        <w:ind w:firstLine="420"/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附件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：</w:t>
      </w:r>
    </w:p>
    <w:p w:rsidR="00000000" w:rsidRDefault="004042B0">
      <w:pPr>
        <w:pStyle w:val="a7"/>
        <w:widowControl/>
        <w:spacing w:line="324" w:lineRule="atLeast"/>
        <w:ind w:firstLine="330"/>
        <w:jc w:val="center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rFonts w:ascii="黑体" w:eastAsia="黑体" w:hAnsi="黑体" w:cs="黑体" w:hint="eastAsia"/>
          <w:b/>
          <w:color w:val="000000"/>
          <w:sz w:val="36"/>
          <w:szCs w:val="36"/>
        </w:rPr>
        <w:t>人才招聘平台填报说明</w:t>
      </w:r>
    </w:p>
    <w:p w:rsidR="00000000" w:rsidRDefault="004042B0">
      <w:pPr>
        <w:widowControl/>
        <w:ind w:firstLine="420"/>
        <w:rPr>
          <w:rFonts w:ascii="仿宋" w:eastAsia="仿宋" w:hAnsi="仿宋" w:cs="仿宋" w:hint="eastAsia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一、应聘者访问仲恺农业工程学院人才招聘信息平台网址</w:t>
      </w:r>
      <w:r w:rsidR="009A0ACD">
        <w:rPr>
          <w:rFonts w:ascii="仿宋" w:eastAsia="仿宋" w:hAnsi="仿宋" w:cs="仿宋" w:hint="eastAsia"/>
          <w:b/>
          <w:noProof/>
          <w:color w:val="000000"/>
          <w:kern w:val="0"/>
          <w:sz w:val="30"/>
          <w:szCs w:val="30"/>
        </w:rPr>
        <w:drawing>
          <wp:inline distT="0" distB="0" distL="0" distR="0">
            <wp:extent cx="190500" cy="142875"/>
            <wp:effectExtent l="0" t="0" r="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FF0000"/>
          <w:sz w:val="30"/>
          <w:szCs w:val="30"/>
          <w:u w:val="single"/>
        </w:rPr>
        <w:t>http://</w:t>
      </w:r>
      <w:r>
        <w:rPr>
          <w:rFonts w:ascii="仿宋" w:eastAsia="仿宋" w:hAnsi="仿宋" w:cs="仿宋" w:hint="eastAsia"/>
          <w:color w:val="FF0000"/>
          <w:sz w:val="30"/>
          <w:szCs w:val="30"/>
          <w:u w:val="single"/>
        </w:rPr>
        <w:t>zp.zhku.edu.cn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 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，进行注册并登录（图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1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）。</w:t>
      </w:r>
    </w:p>
    <w:p w:rsidR="00000000" w:rsidRDefault="004042B0">
      <w:pPr>
        <w:widowControl/>
        <w:ind w:firstLine="420"/>
        <w:rPr>
          <w:rFonts w:ascii="仿宋" w:eastAsia="仿宋" w:hAnsi="仿宋" w:cs="仿宋" w:hint="eastAsia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请仔细阅读“应聘须知”：</w:t>
      </w:r>
    </w:p>
    <w:p w:rsidR="00000000" w:rsidRDefault="004042B0">
      <w:pPr>
        <w:widowControl/>
        <w:ind w:firstLine="420"/>
        <w:rPr>
          <w:rFonts w:ascii="仿宋" w:eastAsia="仿宋" w:hAnsi="仿宋" w:cs="仿宋" w:hint="eastAsia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1.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请使用谷歌浏览器或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360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浏览器极速模式登录此系统；</w:t>
      </w:r>
    </w:p>
    <w:p w:rsidR="00000000" w:rsidRDefault="004042B0">
      <w:pPr>
        <w:widowControl/>
        <w:ind w:firstLine="420"/>
        <w:rPr>
          <w:rFonts w:ascii="仿宋" w:eastAsia="仿宋" w:hAnsi="仿宋" w:cs="仿宋" w:hint="eastAsia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本系统可以进行简历投递、准考证打印、结果查询等功能。</w:t>
      </w:r>
    </w:p>
    <w:p w:rsidR="00000000" w:rsidRDefault="004042B0">
      <w:pPr>
        <w:widowControl/>
        <w:ind w:firstLine="420"/>
        <w:rPr>
          <w:rFonts w:ascii="仿宋" w:eastAsia="仿宋" w:hAnsi="仿宋" w:cs="仿宋" w:hint="eastAsia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3.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请应聘人员在</w:t>
      </w: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  <w:lang w:bidi="ar"/>
        </w:rPr>
        <w:t>招聘首页“招聘岗位”选择需要应聘的岗位后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0"/>
          <w:szCs w:val="30"/>
          <w:lang w:bidi="ar"/>
        </w:rPr>
        <w:t>再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进入个人中心填写简历，如您已进入个人中心，请在保存简历后返回首页选择岗位；</w:t>
      </w:r>
    </w:p>
    <w:p w:rsidR="00000000" w:rsidRDefault="004042B0">
      <w:pPr>
        <w:widowControl/>
        <w:ind w:firstLine="420"/>
        <w:rPr>
          <w:rFonts w:ascii="仿宋" w:eastAsia="仿宋" w:hAnsi="仿宋" w:cs="仿宋" w:hint="eastAsia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4.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请应聘人员在简历中填写工作经历时，参照招聘公告有关的要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求进行填写；不按要求填写经历者责任自负。</w:t>
      </w:r>
    </w:p>
    <w:p w:rsidR="00000000" w:rsidRDefault="004042B0">
      <w:pPr>
        <w:widowControl/>
        <w:ind w:firstLine="420"/>
        <w:rPr>
          <w:rFonts w:ascii="仿宋" w:eastAsia="仿宋" w:hAnsi="仿宋" w:cs="仿宋" w:hint="eastAsia"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5.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具体招聘日程请密切关注首页发布的招聘公告。</w:t>
      </w:r>
    </w:p>
    <w:p w:rsidR="00000000" w:rsidRDefault="009A0ACD">
      <w:pPr>
        <w:widowControl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170295" cy="3499485"/>
            <wp:effectExtent l="0" t="0" r="1905" b="5715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4042B0">
      <w:pPr>
        <w:widowControl/>
        <w:jc w:val="center"/>
        <w:rPr>
          <w:rFonts w:ascii="-webkit-standard" w:hAnsi="-webkit-standard" w:cs="-webkit-standard" w:hint="eastAsia"/>
          <w:color w:val="000000"/>
          <w:sz w:val="40"/>
          <w:szCs w:val="40"/>
        </w:rPr>
      </w:pPr>
      <w:r>
        <w:rPr>
          <w:rFonts w:eastAsia="-webkit-standard" w:cs="Calibri"/>
          <w:color w:val="000000"/>
          <w:kern w:val="0"/>
          <w:szCs w:val="21"/>
          <w:lang w:bidi="ar"/>
        </w:rPr>
        <w:t>图</w:t>
      </w:r>
      <w:r>
        <w:rPr>
          <w:rFonts w:eastAsia="-webkit-standard" w:cs="Calibri"/>
          <w:color w:val="000000"/>
          <w:kern w:val="0"/>
          <w:szCs w:val="21"/>
          <w:lang w:bidi="ar"/>
        </w:rPr>
        <w:t>1</w:t>
      </w:r>
      <w:r>
        <w:rPr>
          <w:rFonts w:cs="Calibri" w:hint="eastAsia"/>
          <w:color w:val="000000"/>
          <w:kern w:val="0"/>
          <w:szCs w:val="21"/>
          <w:lang w:bidi="ar"/>
        </w:rPr>
        <w:t>（选择岗位后再进入系统）</w:t>
      </w:r>
    </w:p>
    <w:p w:rsidR="00000000" w:rsidRDefault="004042B0">
      <w:pPr>
        <w:widowControl/>
        <w:ind w:firstLine="420"/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、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 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登录后进入平台首页，在首页“招聘岗位”右侧点击“查看更多”进入所有岗位页面（图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），在“类型”中选择“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行政教辅岗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”，进入岗位列表，选定拟应聘岗位点击“详情”（图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3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），点击“在线投递简历”进行简历填写（图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4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）。</w:t>
      </w:r>
    </w:p>
    <w:p w:rsidR="00000000" w:rsidRDefault="009A0ACD">
      <w:pPr>
        <w:widowControl/>
        <w:jc w:val="center"/>
        <w:rPr>
          <w:rFonts w:ascii="-webkit-standard" w:hAnsi="-webkit-standard" w:cs="-webkit-standard" w:hint="eastAsia"/>
          <w:color w:val="000000"/>
          <w:sz w:val="27"/>
          <w:szCs w:val="27"/>
        </w:rPr>
      </w:pPr>
      <w:r>
        <w:rPr>
          <w:rFonts w:ascii="-webkit-standard" w:hAnsi="-webkit-standard" w:cs="-webkit-standard" w:hint="eastAsia"/>
          <w:noProof/>
          <w:color w:val="000000"/>
          <w:sz w:val="27"/>
          <w:szCs w:val="27"/>
        </w:rPr>
        <w:drawing>
          <wp:inline distT="0" distB="0" distL="0" distR="0">
            <wp:extent cx="6167755" cy="3253105"/>
            <wp:effectExtent l="0" t="0" r="4445" b="4445"/>
            <wp:docPr id="3" name="图片 13" descr="1603269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16032698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042B0">
      <w:pPr>
        <w:widowControl/>
        <w:jc w:val="center"/>
        <w:rPr>
          <w:rFonts w:cs="Calibri" w:hint="eastAsia"/>
          <w:color w:val="000000"/>
          <w:kern w:val="0"/>
          <w:szCs w:val="21"/>
          <w:lang w:bidi="ar"/>
        </w:rPr>
      </w:pPr>
      <w:r>
        <w:rPr>
          <w:rFonts w:eastAsia="-webkit-standard" w:cs="Calibri"/>
          <w:color w:val="000000"/>
          <w:kern w:val="0"/>
          <w:szCs w:val="21"/>
          <w:lang w:bidi="ar"/>
        </w:rPr>
        <w:t>图</w:t>
      </w:r>
      <w:r>
        <w:rPr>
          <w:rFonts w:eastAsia="-webkit-standard" w:cs="Calibri"/>
          <w:color w:val="000000"/>
          <w:kern w:val="0"/>
          <w:szCs w:val="21"/>
          <w:lang w:bidi="ar"/>
        </w:rPr>
        <w:t>2</w:t>
      </w:r>
    </w:p>
    <w:p w:rsidR="00000000" w:rsidRDefault="004042B0">
      <w:pPr>
        <w:widowControl/>
        <w:jc w:val="center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rFonts w:ascii="-webkit-standard" w:eastAsia="-webkit-standard" w:hAnsi="-webkit-standard" w:cs="-webkit-standard"/>
          <w:color w:val="000000"/>
          <w:kern w:val="0"/>
          <w:sz w:val="27"/>
          <w:szCs w:val="27"/>
          <w:lang w:bidi="ar"/>
        </w:rPr>
        <w:fldChar w:fldCharType="begin" w:fldLock="1"/>
      </w:r>
      <w:r w:rsidR="009A0ACD">
        <w:rPr>
          <w:rFonts w:ascii="-webkit-standard" w:eastAsia="-webkit-standard" w:hAnsi="-webkit-standard" w:cs="-webkit-standard"/>
          <w:color w:val="000000"/>
          <w:kern w:val="0"/>
          <w:sz w:val="27"/>
          <w:szCs w:val="27"/>
          <w:lang w:bidi="ar"/>
        </w:rPr>
        <w:instrText xml:space="preserve"> INCLUDEPICTURE "C:\\Users\\bxhs\\Desktop\\ecc73c3e242d83420fc3282b99ce53c1" \* MERGEFORMAT \d </w:instrText>
      </w:r>
      <w:r>
        <w:rPr>
          <w:rFonts w:ascii="-webkit-standard" w:eastAsia="-webkit-standard" w:hAnsi="-webkit-standard" w:cs="-webkit-standard"/>
          <w:color w:val="000000"/>
          <w:kern w:val="0"/>
          <w:sz w:val="27"/>
          <w:szCs w:val="27"/>
          <w:lang w:bidi="ar"/>
        </w:rPr>
        <w:fldChar w:fldCharType="separate"/>
      </w:r>
      <w:r>
        <w:rPr>
          <w:rFonts w:ascii="-webkit-standard" w:eastAsia="-webkit-standard" w:hAnsi="-webkit-standard" w:cs="-webkit-standard"/>
          <w:color w:val="000000"/>
          <w:kern w:val="0"/>
          <w:sz w:val="27"/>
          <w:szCs w:val="27"/>
          <w:lang w:bidi="ar"/>
        </w:rPr>
        <w:fldChar w:fldCharType="end"/>
      </w:r>
    </w:p>
    <w:p w:rsidR="00000000" w:rsidRDefault="009A0ACD">
      <w:pPr>
        <w:widowControl/>
        <w:jc w:val="center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159500" cy="2838450"/>
            <wp:effectExtent l="0" t="0" r="0" b="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4042B0">
      <w:pPr>
        <w:widowControl/>
        <w:jc w:val="center"/>
        <w:rPr>
          <w:rFonts w:cs="Calibri" w:hint="eastAsia"/>
          <w:color w:val="000000"/>
          <w:kern w:val="0"/>
          <w:szCs w:val="21"/>
          <w:lang w:bidi="ar"/>
        </w:rPr>
      </w:pPr>
      <w:r>
        <w:rPr>
          <w:rFonts w:cs="Calibri" w:hint="eastAsia"/>
          <w:color w:val="000000"/>
          <w:kern w:val="0"/>
          <w:szCs w:val="21"/>
          <w:lang w:bidi="ar"/>
        </w:rPr>
        <w:t>图</w:t>
      </w:r>
      <w:r>
        <w:rPr>
          <w:rFonts w:cs="Calibri" w:hint="eastAsia"/>
          <w:color w:val="000000"/>
          <w:kern w:val="0"/>
          <w:szCs w:val="21"/>
          <w:lang w:bidi="ar"/>
        </w:rPr>
        <w:t>3</w:t>
      </w:r>
    </w:p>
    <w:p w:rsidR="00000000" w:rsidRDefault="009A0ACD">
      <w:pPr>
        <w:widowControl/>
        <w:jc w:val="center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690870" cy="4206240"/>
            <wp:effectExtent l="0" t="0" r="5080" b="381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4042B0">
      <w:pPr>
        <w:widowControl/>
        <w:jc w:val="center"/>
        <w:rPr>
          <w:rFonts w:cs="Calibri" w:hint="eastAsia"/>
          <w:color w:val="000000"/>
          <w:kern w:val="0"/>
          <w:szCs w:val="21"/>
          <w:lang w:bidi="ar"/>
        </w:rPr>
      </w:pPr>
      <w:r>
        <w:rPr>
          <w:rFonts w:cs="Calibri" w:hint="eastAsia"/>
          <w:color w:val="000000"/>
          <w:kern w:val="0"/>
          <w:szCs w:val="21"/>
          <w:lang w:bidi="ar"/>
        </w:rPr>
        <w:t>图</w:t>
      </w:r>
      <w:r>
        <w:rPr>
          <w:rFonts w:cs="Calibri" w:hint="eastAsia"/>
          <w:color w:val="000000"/>
          <w:kern w:val="0"/>
          <w:szCs w:val="21"/>
          <w:lang w:bidi="ar"/>
        </w:rPr>
        <w:t>4</w:t>
      </w:r>
    </w:p>
    <w:p w:rsidR="00000000" w:rsidRDefault="004042B0">
      <w:pPr>
        <w:widowControl/>
        <w:ind w:firstLine="420"/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3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、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 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简历填写完整后，在简历最下方点击“保存”和“提交”，完成后即为报名成功（图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5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）。</w:t>
      </w:r>
    </w:p>
    <w:p w:rsidR="00000000" w:rsidRDefault="009A0ACD">
      <w:pPr>
        <w:pStyle w:val="a7"/>
        <w:widowControl/>
        <w:spacing w:line="324" w:lineRule="atLeast"/>
        <w:jc w:val="center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rFonts w:ascii="-webkit-standard" w:eastAsia="-webkit-standard" w:hAnsi="-webkit-standard" w:cs="-webkit-standard"/>
          <w:b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75325" cy="1863725"/>
            <wp:effectExtent l="0" t="0" r="0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4042B0">
      <w:pPr>
        <w:widowControl/>
        <w:jc w:val="center"/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</w:pPr>
      <w:r>
        <w:rPr>
          <w:rFonts w:cs="Calibri" w:hint="eastAsia"/>
          <w:color w:val="000000"/>
          <w:kern w:val="0"/>
          <w:szCs w:val="21"/>
          <w:lang w:bidi="ar"/>
        </w:rPr>
        <w:t>图</w:t>
      </w:r>
      <w:r>
        <w:rPr>
          <w:rFonts w:cs="Calibri" w:hint="eastAsia"/>
          <w:color w:val="000000"/>
          <w:kern w:val="0"/>
          <w:szCs w:val="21"/>
          <w:lang w:bidi="ar"/>
        </w:rPr>
        <w:t>5</w:t>
      </w:r>
    </w:p>
    <w:p w:rsidR="00000000" w:rsidRDefault="004042B0">
      <w:pPr>
        <w:widowControl/>
        <w:ind w:firstLine="420"/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4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、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 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应聘者报名后，在首页“新闻公告”中关注招聘的相关信息（图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6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），可在“个人中心”查看专业技能测试成绩、面试信息，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查看录用成绩等（图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7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）。</w:t>
      </w:r>
    </w:p>
    <w:p w:rsidR="00000000" w:rsidRDefault="009A0ACD">
      <w:pPr>
        <w:widowControl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rFonts w:ascii="-webkit-standard" w:eastAsia="-webkit-standard" w:hAnsi="-webkit-standard" w:cs="-webkit-standard"/>
          <w:b/>
          <w:noProof/>
          <w:color w:val="000000"/>
          <w:kern w:val="0"/>
          <w:sz w:val="27"/>
          <w:szCs w:val="27"/>
        </w:rPr>
        <w:drawing>
          <wp:inline distT="0" distB="0" distL="0" distR="0">
            <wp:extent cx="6057265" cy="2002790"/>
            <wp:effectExtent l="0" t="0" r="635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4042B0">
      <w:pPr>
        <w:widowControl/>
        <w:jc w:val="center"/>
        <w:rPr>
          <w:rFonts w:cs="Calibri" w:hint="eastAsia"/>
          <w:color w:val="000000"/>
          <w:kern w:val="0"/>
          <w:szCs w:val="21"/>
          <w:lang w:bidi="ar"/>
        </w:rPr>
      </w:pPr>
      <w:r>
        <w:rPr>
          <w:rFonts w:cs="Calibri" w:hint="eastAsia"/>
          <w:color w:val="000000"/>
          <w:kern w:val="0"/>
          <w:szCs w:val="21"/>
          <w:lang w:bidi="ar"/>
        </w:rPr>
        <w:t>图</w:t>
      </w:r>
      <w:r>
        <w:rPr>
          <w:rFonts w:cs="Calibri" w:hint="eastAsia"/>
          <w:color w:val="000000"/>
          <w:kern w:val="0"/>
          <w:szCs w:val="21"/>
          <w:lang w:bidi="ar"/>
        </w:rPr>
        <w:t>6</w:t>
      </w:r>
    </w:p>
    <w:p w:rsidR="00000000" w:rsidRDefault="009A0ACD">
      <w:pPr>
        <w:pStyle w:val="a7"/>
        <w:widowControl/>
        <w:spacing w:line="324" w:lineRule="atLeast"/>
        <w:jc w:val="center"/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rFonts w:ascii="-webkit-standard" w:eastAsia="-webkit-standard" w:hAnsi="-webkit-standard" w:cs="-webkit-standard"/>
          <w:b/>
          <w:noProof/>
          <w:color w:val="000000"/>
          <w:sz w:val="27"/>
          <w:szCs w:val="27"/>
        </w:rPr>
        <w:drawing>
          <wp:inline distT="0" distB="0" distL="0" distR="0">
            <wp:extent cx="5859145" cy="2510790"/>
            <wp:effectExtent l="0" t="0" r="8255" b="381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4042B0">
      <w:pPr>
        <w:widowControl/>
        <w:jc w:val="center"/>
        <w:rPr>
          <w:rFonts w:cs="Calibri" w:hint="eastAsia"/>
          <w:color w:val="000000"/>
          <w:kern w:val="0"/>
          <w:szCs w:val="21"/>
          <w:lang w:bidi="ar"/>
        </w:rPr>
      </w:pPr>
      <w:r>
        <w:rPr>
          <w:rFonts w:cs="Calibri" w:hint="eastAsia"/>
          <w:color w:val="000000"/>
          <w:kern w:val="0"/>
          <w:szCs w:val="21"/>
          <w:lang w:bidi="ar"/>
        </w:rPr>
        <w:t>图</w:t>
      </w:r>
      <w:r>
        <w:rPr>
          <w:rFonts w:cs="Calibri" w:hint="eastAsia"/>
          <w:color w:val="000000"/>
          <w:kern w:val="0"/>
          <w:szCs w:val="21"/>
          <w:lang w:bidi="ar"/>
        </w:rPr>
        <w:t>7</w:t>
      </w:r>
    </w:p>
    <w:p w:rsidR="00000000" w:rsidRDefault="004042B0">
      <w:pPr>
        <w:widowControl/>
        <w:jc w:val="left"/>
        <w:rPr>
          <w:rFonts w:ascii="仿宋" w:eastAsia="仿宋" w:hAnsi="仿宋" w:cs="仿宋"/>
        </w:rPr>
      </w:pPr>
    </w:p>
    <w:p w:rsidR="004042B0" w:rsidRDefault="004042B0">
      <w:pPr>
        <w:widowControl/>
        <w:ind w:firstLine="420"/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</w:pPr>
    </w:p>
    <w:sectPr w:rsidR="004042B0">
      <w:footerReference w:type="default" r:id="rId15"/>
      <w:pgSz w:w="11906" w:h="16838"/>
      <w:pgMar w:top="1100" w:right="1066" w:bottom="1100" w:left="1123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2B0" w:rsidRDefault="004042B0">
      <w:pPr>
        <w:rPr>
          <w:rFonts w:hint="eastAsia"/>
        </w:rPr>
      </w:pPr>
      <w:r>
        <w:separator/>
      </w:r>
    </w:p>
  </w:endnote>
  <w:endnote w:type="continuationSeparator" w:id="0">
    <w:p w:rsidR="004042B0" w:rsidRDefault="004042B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-webkit-standar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A0ACD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00000" w:rsidRDefault="004042B0">
                          <w:pPr>
                            <w:pStyle w:val="a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A0ACD" w:rsidRPr="009A0ACD">
                            <w:rPr>
                              <w:rFonts w:hint="eastAsia"/>
                              <w:noProof/>
                              <w:lang w:val="en-US"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4.6pt;height:11pt;z-index:25165772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" filled="f" stroked="f" strokeweight=".5pt">
              <v:path arrowok="t"/>
              <v:textbox style="mso-fit-shape-to-text:t" inset="0,0,0,0">
                <w:txbxContent>
                  <w:p w:rsidR="00000000" w:rsidRDefault="004042B0">
                    <w:pPr>
                      <w:pStyle w:val="a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A0ACD" w:rsidRPr="009A0ACD">
                      <w:rPr>
                        <w:rFonts w:hint="eastAsia"/>
                        <w:noProof/>
                        <w:lang w:val="en-US" w:eastAsia="zh-CN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2B0" w:rsidRDefault="004042B0">
      <w:pPr>
        <w:rPr>
          <w:rFonts w:hint="eastAsia"/>
        </w:rPr>
      </w:pPr>
      <w:r>
        <w:separator/>
      </w:r>
    </w:p>
  </w:footnote>
  <w:footnote w:type="continuationSeparator" w:id="0">
    <w:p w:rsidR="004042B0" w:rsidRDefault="004042B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372B40C"/>
    <w:multiLevelType w:val="singleLevel"/>
    <w:tmpl w:val="C372B40C"/>
    <w:lvl w:ilvl="0">
      <w:start w:val="3"/>
      <w:numFmt w:val="chineseCounting"/>
      <w:suff w:val="nothing"/>
      <w:lvlText w:val="（%1）"/>
      <w:lvlJc w:val="left"/>
      <w:pPr>
        <w:ind w:left="48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CB"/>
    <w:rsid w:val="0016286A"/>
    <w:rsid w:val="001A29FF"/>
    <w:rsid w:val="002811CB"/>
    <w:rsid w:val="002E6708"/>
    <w:rsid w:val="004042B0"/>
    <w:rsid w:val="0049784B"/>
    <w:rsid w:val="006E53E9"/>
    <w:rsid w:val="007E2251"/>
    <w:rsid w:val="00990BDE"/>
    <w:rsid w:val="009A0ACD"/>
    <w:rsid w:val="088504FD"/>
    <w:rsid w:val="0C1D05A3"/>
    <w:rsid w:val="223F4947"/>
    <w:rsid w:val="258A40CC"/>
    <w:rsid w:val="2AE362F1"/>
    <w:rsid w:val="2BBF1152"/>
    <w:rsid w:val="2CDE796F"/>
    <w:rsid w:val="31B55AB1"/>
    <w:rsid w:val="35A958A2"/>
    <w:rsid w:val="35C37E72"/>
    <w:rsid w:val="399A6F70"/>
    <w:rsid w:val="41862ACD"/>
    <w:rsid w:val="432461BC"/>
    <w:rsid w:val="43B714E1"/>
    <w:rsid w:val="459665FD"/>
    <w:rsid w:val="49165B75"/>
    <w:rsid w:val="4D4349D3"/>
    <w:rsid w:val="4F4F4E35"/>
    <w:rsid w:val="503673E4"/>
    <w:rsid w:val="519F5A97"/>
    <w:rsid w:val="533A1434"/>
    <w:rsid w:val="552346BE"/>
    <w:rsid w:val="582E065A"/>
    <w:rsid w:val="58CD4A16"/>
    <w:rsid w:val="5C134686"/>
    <w:rsid w:val="628E1D70"/>
    <w:rsid w:val="631703C6"/>
    <w:rsid w:val="64A478D6"/>
    <w:rsid w:val="656C7957"/>
    <w:rsid w:val="65DC1E92"/>
    <w:rsid w:val="68482985"/>
    <w:rsid w:val="6D263756"/>
    <w:rsid w:val="6D955FDB"/>
    <w:rsid w:val="6D9755FC"/>
    <w:rsid w:val="71EB587D"/>
    <w:rsid w:val="728344E0"/>
    <w:rsid w:val="7BE4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chartTrackingRefBased/>
  <w15:docId w15:val="{9F1D4B00-1135-4F05-9082-AD646530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 w:qFormat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FollowedHyperlink"/>
    <w:basedOn w:val="a0"/>
    <w:qFormat/>
    <w:rPr>
      <w:color w:val="333333"/>
      <w:u w:val="none"/>
    </w:rPr>
  </w:style>
  <w:style w:type="character" w:styleId="a5">
    <w:name w:val="Hyperlink"/>
    <w:basedOn w:val="a0"/>
    <w:qFormat/>
    <w:rPr>
      <w:color w:val="333333"/>
      <w:u w:val="none"/>
    </w:rPr>
  </w:style>
  <w:style w:type="character" w:customStyle="1" w:styleId="Char">
    <w:name w:val="批注框文本 Char"/>
    <w:basedOn w:val="a0"/>
    <w:link w:val="a6"/>
    <w:rPr>
      <w:rFonts w:ascii="Calibri" w:eastAsia="宋体" w:hAnsi="Calibri" w:cs="Times New Roman"/>
      <w:kern w:val="2"/>
      <w:sz w:val="18"/>
      <w:szCs w:val="18"/>
    </w:rPr>
  </w:style>
  <w:style w:type="character" w:customStyle="1" w:styleId="font11">
    <w:name w:val="font11"/>
    <w:basedOn w:val="a0"/>
    <w:qFormat/>
    <w:rPr>
      <w:rFonts w:ascii="Cambria" w:eastAsia="Cambria" w:hAnsi="Cambria" w:cs="Cambria" w:hint="default"/>
      <w:color w:val="000000"/>
      <w:sz w:val="21"/>
      <w:szCs w:val="21"/>
      <w:u w:val="none"/>
    </w:rPr>
  </w:style>
  <w:style w:type="character" w:customStyle="1" w:styleId="font31">
    <w:name w:val="font31"/>
    <w:basedOn w:val="a0"/>
    <w:qFormat/>
    <w:rPr>
      <w:rFonts w:ascii="Cambria" w:eastAsia="Cambria" w:hAnsi="Cambria" w:cs="Cambria" w:hint="default"/>
      <w:color w:val="000000"/>
      <w:sz w:val="21"/>
      <w:szCs w:val="21"/>
      <w:u w:val="none"/>
    </w:rPr>
  </w:style>
  <w:style w:type="paragraph" w:styleId="a6">
    <w:name w:val="Balloon Text"/>
    <w:basedOn w:val="a"/>
    <w:link w:val="Char"/>
    <w:rPr>
      <w:sz w:val="18"/>
      <w:szCs w:val="18"/>
    </w:rPr>
  </w:style>
  <w:style w:type="paragraph" w:styleId="a7">
    <w:name w:val="Normal (Web)"/>
    <w:basedOn w:val="a"/>
    <w:qFormat/>
    <w:pPr>
      <w:jc w:val="left"/>
    </w:pPr>
    <w:rPr>
      <w:kern w:val="0"/>
      <w:sz w:val="24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Style11">
    <w:name w:val="_Style 11"/>
    <w:basedOn w:val="a"/>
    <w:next w:val="a"/>
    <w:qFormat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Style12">
    <w:name w:val="_Style 12"/>
    <w:basedOn w:val="a"/>
    <w:next w:val="a"/>
    <w:qFormat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table" w:styleId="aa">
    <w:name w:val="Table Grid"/>
    <w:basedOn w:val="a1"/>
    <w:uiPriority w:val="39"/>
    <w:qFormat/>
    <w:pPr>
      <w:spacing w:after="200" w:line="276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</Words>
  <Characters>569</Characters>
  <Application>Microsoft Office Word</Application>
  <DocSecurity>0</DocSecurity>
  <Lines>4</Lines>
  <Paragraphs>1</Paragraphs>
  <ScaleCrop>false</ScaleCrop>
  <Company>SkyUN.Org</Company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I'm璐媛</dc:creator>
  <cp:keywords/>
  <cp:lastModifiedBy>bxhs</cp:lastModifiedBy>
  <cp:revision>2</cp:revision>
  <cp:lastPrinted>2020-10-21T08:27:00Z</cp:lastPrinted>
  <dcterms:created xsi:type="dcterms:W3CDTF">2020-10-22T00:55:00Z</dcterms:created>
  <dcterms:modified xsi:type="dcterms:W3CDTF">2020-10-22T00:55:00Z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