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考试防疫工作操作指引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一、考前准备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（一）考生健康管理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2021年下半年人事考试疫情防控工作操作指引》（粤防疫指办防控函〔2021〕7号文）规定，各地各单位组织大型考试时，所有考生须从考前14天起，注册“粤康码”，并自我监测有无发热、咳嗽、乏力等疑似症状。如果旅居史、接触史发生变化或出现相关症状，须及时在“粤康码”进行申报更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有症状的到医疗机构及时就诊排查，排除新冠肺炎等重点传染病。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正常参加考试：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“粤康码”为绿码，通信大数据行程卡正常（考前14天内无国内中高风险地区及所在地市旅居史），</w:t>
      </w:r>
      <w:r>
        <w:rPr>
          <w:rFonts w:eastAsia="仿宋_GB2312"/>
          <w:b/>
          <w:bCs/>
          <w:sz w:val="32"/>
          <w:szCs w:val="32"/>
        </w:rPr>
        <w:t>凭考前72小时内核酸检测阴性证明，</w:t>
      </w:r>
      <w:r>
        <w:rPr>
          <w:rFonts w:eastAsia="仿宋_GB2312"/>
          <w:sz w:val="32"/>
          <w:szCs w:val="32"/>
        </w:rPr>
        <w:t>经现场测量体温正常（体温&lt;37.3℃）的考生可正常参加考试。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不得参加考试：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“粤康码”为红码或黄码的考生；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正处于隔离治疗期的确诊病例、无症状感染者，以及隔离期未满的密切接触者、密切接触者的密切接触者（以下简称次密切接触者）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eastAsia="仿宋_GB2312"/>
          <w:sz w:val="32"/>
          <w:szCs w:val="32"/>
        </w:rPr>
        <w:t>未按照广东防控政策完成健康管理的境外旅居史人员、国内中高风险地区及所在地市（直辖市为区）其他地区的考生；</w:t>
      </w:r>
    </w:p>
    <w:p>
      <w:pPr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（4）</w:t>
      </w:r>
      <w:r>
        <w:rPr>
          <w:rFonts w:eastAsia="仿宋_GB2312"/>
          <w:b/>
          <w:bCs/>
          <w:sz w:val="32"/>
          <w:szCs w:val="32"/>
        </w:rPr>
        <w:t>不能提供考前72小时内核酸检测阴性证明的考生。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安排至隔离考场考试：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密切接触者解除隔离后7天内的考生；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考前14天内（不含考试当天）有发热等疑似症状的考生；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eastAsia="仿宋_GB2312"/>
          <w:sz w:val="32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eastAsia="仿宋_GB2312"/>
          <w:sz w:val="32"/>
          <w:szCs w:val="32"/>
        </w:rPr>
        <w:t>37.3℃），在临时观察区适当休息后使用水银体温计再次测量体温仍然不正常，考生近14天无中高风险地区所在地市旅居史，先在隔离考场考试再检测核酸；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（4）</w:t>
      </w:r>
      <w:r>
        <w:rPr>
          <w:rFonts w:eastAsia="仿宋_GB2312"/>
          <w:sz w:val="32"/>
          <w:szCs w:val="32"/>
        </w:rPr>
        <w:t>发生本地疫情时，封闭区、封控区的考生，能提供考前48小时内核酸检测阴性证明，且由现场指挥部组织评估，出具放行条，实现专人专车闭环接转。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（二）考务工作人员管理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所有考务工作人员要提前在“粤康码”等健康二维码上进行健康申报，早晚测量体温，自我观察有无咳嗽、乏力等疑似症状，出现异常的及时就诊，排除新冠肺炎等重点传染病、体温恢复正常48小时后方可上岗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3.参加考试组织的所有工作人员应提前进入考点，进行疫情防控专题培训，明确疫情防控相关技术和工作要求，未经培训人员不得上岗。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1.合理选择考点，一般应避免在人员密集和流动性大的车站、医院、商业区等地点附近安排考点。发生过疫情的地点，原则上不做考点使用。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2.扩大考点外警戒范围。为防止考点外送考人员聚集，各考点外围要设立警戒线，扩大警戒区域范围，除本校原有师生员工外，仅限考生和考试工作人员进入。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4.设置由考点入口到考场的专用通道，考生完成考点入口体温检测相关程序后，通过专用通道直接前往考场，不得在考点内随意走动。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5.各考点根据考生规模设置2个以上带防护措施的发热考生隔离考场。隔离考场应与正常考场隔开一定距离，有独立的洗手或手消毒设施，同时配备具备防疫条件的监考员和工作人员。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低风险地区每个考场按30名考生进行编排，考场内的考生座位横向间距80厘米以上，纵向间距根据考场实际面积尽量增大；非低风险地区考场内座位设置前后左右均应保持大于100厘米的间距（考场安排考生人数可低于标准化考场要求）。在隔离考场考试的考生原则上须一人一间，若隔离考场不够用时，采取最前排、最后排或四角排位的方式多人共用一间，最多一间考场不超过4人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8.考点警戒线围蔽区域内要有足够数量的活水龙头和洗手液，便于考生洗手。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9.考点设医疗站，根据考生规模和考试工作人员情况，储备足够数量的医用外科口罩、测温设备、洗手液、快速手消毒液、含氯消毒剂、75%浓度乙醇消毒液等卫生防护和消毒物资并有专业人员值守。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（四）试卷管理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参与试卷领取、运送、保管、整理、分发、收卷等各环节的工作人员要提前在“粤康码”等健康二维码上进行健康申报，早晚测量体温，身体异常的要及时诊断，有发热、乏力、咳嗽、咽痛等可疑症状的不得参与试卷管理环节相关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2.试卷运送车辆提前消毒,试卷接收、清点、分发场所安排在通风良好的室内。试卷保管场所进行彻底消毒，试卷保密室存放试卷前要进行通风。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二、考试实施期间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1.考前60分钟起，考点组织考生，沿体温检测通道，保持间隔，分散有序入场。所有考生要求佩戴口罩，逐一检测体温，核查准考证、身份证、“粤康码”等健康码。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2.考点可在考场入口准备一定数量的快速手消毒液供考生使用。考生使用快速手消毒液消毒双手后，应直接进入考场考试，尽量避免再用手接触其他物品。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"/>
          <w:sz w:val="32"/>
          <w:szCs w:val="32"/>
        </w:rPr>
        <w:t>考生应按规定或监考人员的要求佩戴口罩。考生进出考点考场时，须全程佩戴口罩，但不能因口罩佩戴影响身份核验。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（二）考务人员管理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监考人员和工作人员全程佩戴口罩，并做好防护措施。负责隔离考场的监考人员和工作人员应在卫生专业人员指导下，做好充足的防疫措施。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1.保持考场适宜温度和通风。考场启用前一天，提前开窗通风，不少于1小时。在条件允许的情况下，考务办公室和考场尽量保持自然通风。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2.保持电梯风扇正常运转，引导人员分散乘梯，电梯门口及电梯间内可放置纸巾。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3.严格进行卫生间清洁消毒，保障排风扇正常运转，保持空气流通，确保下水道畅通。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4.组织开展考点疫情防控巡查，督促指导进入考点的考生及考务工作人员遵守相关防疫要求，及时对考生进行疏导、分流，保持安全距离。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三、考试结束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考试结束，指引考生尽快离开考场，分散人流，避免聚集。防止考生拥挤在出口处。</w:t>
      </w:r>
    </w:p>
    <w:p>
      <w:pPr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（二）考点管理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1.每场次考试结束后，应开窗通风10分钟以上，可采用风扇等设备加强机械通风，如使用空调，应当保证空调系统供风安全，保证充足的新风输入，所有排风直接排到室外。空调运行时门窗不要完全闭合。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2.考试结束后对考场进行通风换气，所有物体表面和地面进行消毒，并保持环境清洁。隔离考场的消毒工作在卫生专业人员指引下进行严格终末消毒。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四、异常情况处置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仍在隔离治疗期的确诊、疑似病例或无症状感染者，以及隔离期未满的密切接触者，不得参加笔试。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考生入场时健康码为红码或黄码等异常情况，须提供7天内核酸检测阴性证明方可正常参加考试。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生考试期间出现咳嗽、呼吸困难、腹泻等不适症状或检测发现体温≥37.3℃时，由工作人员立即将异常人员带至临时医学观察点，为其佩戴一次性使用医用外科口罩(已佩戴的确认佩戴规范)，由考点医务人员对其进行排查。异常人员带离后，要提醒在场人员做好个人防护，注意观察自身状况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医务人员对异常人员再次进行体温检测(应使用水银体温计检测腋温)和询问，分类进行处置：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如果确认体温≥37.3℃或有咳嗽、腹泻等症状，且有境外或国内中、高风险等疫情重点地区旅居史或接触史等流行病学史的，应参照疑似病例处置;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如果确认体温≥37.3℃或有咳嗽、腹泻等症状，但没有上述流行病学史的，应在做好个人防护的情况下，安排其经备用通道至隔离考场考试;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隔离考场考试的考生如出现新冠肺炎疑似病例或确诊病例，应由专业人员及时做好考场的终末消毒。</w:t>
      </w:r>
    </w:p>
    <w:p/>
    <w:p>
      <w:pPr>
        <w:spacing w:line="600" w:lineRule="exact"/>
        <w:ind w:left="600" w:right="285" w:firstLine="615"/>
        <w:jc w:val="center"/>
        <w:rPr>
          <w:rFonts w:eastAsia="仿宋_GB2312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TwbPPAAQAAjAMAAA4AAABkcnMvZTJvRG9jLnhtbK1TzWrbQBC+F/IO&#10;y95jyaY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gTOnLB04b++fv/54xt7n7zp&#10;A1bU8hyeYMqQwiR0aMGmN0lgQ/bzfPFTDZFJKi7Xq/W6JKslnc0J4RQvnwfAeK+8ZSmoOdCFZR/F&#10;6QHj2Dq3pGnO32ljqC4q4/4qEGaqFInxyDFFcdgPE/G9b84ktae7rrmj1ebMfHRkZVqLOYA52M/B&#10;MYA+dERtmXlhuD1GIpG5pQkj7DSYLimrmxYqbcGfee56+Ym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1PBs88ABAACM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D"/>
    <w:rsid w:val="00244583"/>
    <w:rsid w:val="0068451D"/>
    <w:rsid w:val="00731ACD"/>
    <w:rsid w:val="00877802"/>
    <w:rsid w:val="008F5EA1"/>
    <w:rsid w:val="00E31D5B"/>
    <w:rsid w:val="01DE3F9E"/>
    <w:rsid w:val="046E66C4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  <w:rsid w:val="B1F92BA7"/>
    <w:rsid w:val="B9B7C28E"/>
    <w:rsid w:val="EF96B172"/>
    <w:rsid w:val="F7FBD91F"/>
    <w:rsid w:val="FBFB0553"/>
    <w:rsid w:val="FE77F023"/>
    <w:rsid w:val="FF2B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493</Words>
  <Characters>2813</Characters>
  <Lines>23</Lines>
  <Paragraphs>6</Paragraphs>
  <TotalTime>5</TotalTime>
  <ScaleCrop>false</ScaleCrop>
  <LinksUpToDate>false</LinksUpToDate>
  <CharactersWithSpaces>3300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xuanchuan5</cp:lastModifiedBy>
  <cp:lastPrinted>2021-08-06T16:51:00Z</cp:lastPrinted>
  <dcterms:modified xsi:type="dcterms:W3CDTF">2022-01-11T07:32:13Z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829DD9368F1845F2A9C7477305F1030F</vt:lpwstr>
  </property>
</Properties>
</file>