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-909955</wp:posOffset>
            </wp:positionV>
            <wp:extent cx="2219325" cy="6000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</w:pPr>
      <w:r>
        <w:rPr>
          <w:rFonts w:hint="eastAsia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学习工作简历（从本科起，时间不间断）</w:t>
            </w:r>
          </w:p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近五年科研成果</w:t>
            </w:r>
          </w:p>
          <w:p/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  <w:p>
            <w:pPr>
              <w:jc w:val="center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5985" w:firstLineChars="2850"/>
            </w:pPr>
            <w:r>
              <w:rPr>
                <w:rFonts w:hint="eastAsia"/>
              </w:rPr>
              <w:t>应聘者签名：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ind w:firstLine="1785" w:firstLineChars="850"/>
              <w:jc w:val="right"/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经单位认定，拟按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年引进计划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/>
              </w:rPr>
              <w:t>学科（专业）引进，该人才归属本单位所属本科专业：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szCs w:val="21"/>
              </w:rPr>
              <w:t xml:space="preserve"> 1.</w:t>
            </w:r>
            <w:r>
              <w:rPr>
                <w:rFonts w:hint="eastAsia"/>
                <w:szCs w:val="21"/>
              </w:rPr>
              <w:t xml:space="preserve">国家级高层次人才□；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省部级高层次人才□；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学科带头人□；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学术骨干□；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紧缺学科专业的博士（后）□；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非紧缺学科专业的博士（后）□；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紧缺学科专业的硕士且副高□（其中，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1、思想政治、品德、心理健康等方面考核：</w:t>
            </w:r>
          </w:p>
          <w:p/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年    月    日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pict>
                <v:shape id="_x0000_s1028" o:spid="_x0000_s1028" o:spt="32" type="#_x0000_t32" style="position:absolute;left:0pt;margin-left:-5.45pt;margin-top:1.95pt;height:0.05pt;width:419.35pt;z-index:251659264;mso-width-relative:page;mso-height-relative:page;" o:connectortype="straight" filled="f" coordsize="21600,21600">
                  <v:path arrowok="t"/>
                  <v:fill on="f" focussize="0,0"/>
                  <v:stroke dashstyle="1 1"/>
                  <v:imagedata o:title=""/>
                  <o:lock v:ext="edit"/>
                </v:shape>
              </w:pic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2、教学考核：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</w:pPr>
          </w:p>
          <w:p>
            <w:pPr>
              <w:ind w:left="207" w:hanging="207" w:hangingChars="98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3、科研考核：</w:t>
            </w:r>
            <w:r>
              <w:rPr>
                <w:rFonts w:hint="eastAsia" w:ascii="宋体" w:hAnsi="宋体"/>
                <w:sz w:val="24"/>
              </w:rPr>
              <w:t xml:space="preserve">近五年来正式发表的论文（独撰或第一作者）共计篇，其中：A类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篇、B类  篇、C类  篇、D类  篇。其他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                      </w:t>
            </w:r>
          </w:p>
          <w:p>
            <w:pPr>
              <w:wordWrap w:val="0"/>
              <w:ind w:right="525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 xml:space="preserve">负责人签字：         （盖章）  </w:t>
            </w:r>
          </w:p>
          <w:p>
            <w:pPr>
              <w:ind w:right="105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  <w:p>
            <w:pPr>
              <w:ind w:left="2130" w:right="420"/>
            </w:pPr>
          </w:p>
          <w:p>
            <w:pPr>
              <w:ind w:right="840" w:firstLine="1680" w:firstLineChars="800"/>
              <w:jc w:val="center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wordWrap w:val="0"/>
              <w:ind w:firstLine="2625" w:firstLineChars="12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>
            <w:pPr>
              <w:spacing w:line="200" w:lineRule="exac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1.此表由闽南师范大学人事处统一制定，由各用人单位组织相关应聘人员填写，供引进博士或副高以上人才时使用。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80E6E"/>
    <w:rsid w:val="00EB1496"/>
    <w:rsid w:val="00F07F61"/>
    <w:rsid w:val="00F14AA2"/>
    <w:rsid w:val="00F469B5"/>
    <w:rsid w:val="00F85DC9"/>
    <w:rsid w:val="00F92508"/>
    <w:rsid w:val="74831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46C8F-06A5-43D8-869D-4F64957CE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741</Words>
  <Characters>753</Characters>
  <Lines>8</Lines>
  <Paragraphs>2</Paragraphs>
  <TotalTime>8</TotalTime>
  <ScaleCrop>false</ScaleCrop>
  <LinksUpToDate>false</LinksUpToDate>
  <CharactersWithSpaces>961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2021-04-19T10:11:00Z</dcterms:created>
  <dc:creator>Administrator</dc:creator>
  <cp:lastModifiedBy>gxui</cp:lastModifiedBy>
  <cp:lastPrinted>2022-04-13T01:10:00Z</cp:lastPrinted>
  <dcterms:modified xsi:type="dcterms:W3CDTF">2022-09-09T07:03:45Z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288C0ABD7DD04E6DBEF3C70639126D58</vt:lpwstr>
  </property>
</Properties>
</file>