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绥化市社会治安综合治理中心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登记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600" w:lineRule="exact"/>
        <w:ind w:firstLine="160" w:firstLineChars="50"/>
        <w:rPr>
          <w:rFonts w:eastAsia="方正小标宋简体"/>
          <w:b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报名时间：  年   月   日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117"/>
        <w:gridCol w:w="1245"/>
        <w:gridCol w:w="338"/>
        <w:gridCol w:w="922"/>
        <w:gridCol w:w="338"/>
        <w:gridCol w:w="89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24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（岁）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近期二寸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份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32"/>
                <w:szCs w:val="32"/>
              </w:rPr>
            </w:pPr>
            <w:r>
              <w:rPr>
                <w:sz w:val="24"/>
              </w:rPr>
              <w:t>手机：    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三年来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年度考核结果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主要家庭成员及重要社会关系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1260" w:type="dxa"/>
            <w:textDirection w:val="tbRlV"/>
            <w:vAlign w:val="center"/>
          </w:tcPr>
          <w:p>
            <w:pPr>
              <w:spacing w:line="320" w:lineRule="exact"/>
              <w:ind w:right="113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所 在 单 位 意 见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360" w:firstLineChars="15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A49C9"/>
    <w:rsid w:val="000B42D7"/>
    <w:rsid w:val="007358CF"/>
    <w:rsid w:val="00963DBD"/>
    <w:rsid w:val="00BF4575"/>
    <w:rsid w:val="02182ED7"/>
    <w:rsid w:val="16BA6A44"/>
    <w:rsid w:val="19605BE4"/>
    <w:rsid w:val="308F15EF"/>
    <w:rsid w:val="37FA4F0B"/>
    <w:rsid w:val="4CA50A90"/>
    <w:rsid w:val="7682500E"/>
    <w:rsid w:val="7A6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74</TotalTime>
  <ScaleCrop>false</ScaleCrop>
  <LinksUpToDate>false</LinksUpToDate>
  <CharactersWithSpaces>388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2020-04-13T09:34:00Z</dcterms:created>
  <dc:creator>Gena</dc:creator>
  <cp:lastModifiedBy>xuanchuan5</cp:lastModifiedBy>
  <cp:lastPrinted>2021-11-22T07:56:00Z</cp:lastPrinted>
  <dcterms:modified xsi:type="dcterms:W3CDTF">2021-11-25T07:33:51Z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90BADCC5EE5F4F1D9816B312647664EB</vt:lpwstr>
  </property>
</Properties>
</file>